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6"/>
        </w:rPr>
        <w:t>ZAVA NDA NEGOTIATION EMAIL TEMPLATES (SYNTHETIC)</w:t>
      </w:r>
    </w:p>
    <w:p>
      <w:r>
        <w:rPr>
          <w:b w:val="0"/>
          <w:sz w:val="22"/>
        </w:rPr>
        <w:t>Use as starting points. Keep tone professional and collaborative. Not legal advice.</w:t>
      </w:r>
    </w:p>
    <w:p>
      <w:pPr>
        <w:pStyle w:val="Heading1"/>
      </w:pPr>
      <w:r>
        <w:t>Template A — Request Standard NDA</w:t>
      </w:r>
    </w:p>
    <w:p>
      <w:r>
        <w:rPr>
          <w:b w:val="0"/>
          <w:sz w:val="22"/>
        </w:rPr>
        <w:t>Subject: NDA — Request to Use Zava Standard Form</w:t>
      </w:r>
    </w:p>
    <w:p>
      <w:r>
        <w:rPr>
          <w:b w:val="0"/>
          <w:sz w:val="22"/>
        </w:rPr>
        <w:t>Hi [Name],</w:t>
      </w:r>
    </w:p>
    <w:p>
      <w:r>
        <w:rPr>
          <w:b w:val="0"/>
          <w:sz w:val="22"/>
        </w:rPr>
        <w:t>Thanks for sending over your NDA. To keep the process moving, we typically use our standard mutual NDA for early-stage discussions. I’ve attached Zava’s standard form; could you review and let us know if you can accept it?</w:t>
      </w:r>
    </w:p>
    <w:p>
      <w:r>
        <w:rPr>
          <w:b w:val="0"/>
          <w:sz w:val="22"/>
        </w:rPr>
        <w:t>If you need to stay on your paper, please share any clauses you consider non-negotiable and we’ll route for review.</w:t>
      </w:r>
    </w:p>
    <w:p>
      <w:r>
        <w:rPr>
          <w:b w:val="0"/>
          <w:sz w:val="22"/>
        </w:rPr>
        <w:t>Best,</w:t>
        <w:br/>
        <w:t>[Your Name]</w:t>
      </w:r>
    </w:p>
    <w:p>
      <w:pPr>
        <w:pStyle w:val="Heading1"/>
      </w:pPr>
      <w:r>
        <w:t>Template B — Targeted Redline Requests</w:t>
      </w:r>
    </w:p>
    <w:p>
      <w:r>
        <w:rPr>
          <w:b w:val="0"/>
          <w:sz w:val="22"/>
        </w:rPr>
        <w:t>Subject: NDA — Proposed Updates for Alignment</w:t>
      </w:r>
    </w:p>
    <w:p>
      <w:r>
        <w:rPr>
          <w:b w:val="0"/>
          <w:sz w:val="22"/>
        </w:rPr>
        <w:t>Hi [Name],</w:t>
      </w:r>
    </w:p>
    <w:p>
      <w:r>
        <w:rPr>
          <w:b w:val="0"/>
          <w:sz w:val="22"/>
        </w:rPr>
        <w:t>We reviewed the NDA and have a few targeted updates to align with our standard confidentiality and security requirements:</w:t>
      </w:r>
    </w:p>
    <w:p>
      <w:pPr>
        <w:pStyle w:val="ListBullet"/>
      </w:pPr>
      <w:r>
        <w:t>Confidentiality term: align to 3 years for general information; trade secrets protected as long as they remain trade secrets.</w:t>
      </w:r>
    </w:p>
    <w:p>
      <w:pPr>
        <w:pStyle w:val="ListBullet"/>
      </w:pPr>
      <w:r>
        <w:t>Remove/limit residuals language to avoid inadvertent IP use.</w:t>
      </w:r>
    </w:p>
    <w:p>
      <w:pPr>
        <w:pStyle w:val="ListBullet"/>
      </w:pPr>
      <w:r>
        <w:t>Add baseline security controls (encryption, access control, incident notice).</w:t>
      </w:r>
    </w:p>
    <w:p>
      <w:r>
        <w:rPr>
          <w:b w:val="0"/>
          <w:sz w:val="22"/>
        </w:rPr>
        <w:t>If you’d like, we can send marked-up language or jump on a quick call to align.</w:t>
      </w:r>
    </w:p>
    <w:p>
      <w:r>
        <w:rPr>
          <w:b w:val="0"/>
          <w:sz w:val="22"/>
        </w:rPr>
        <w:t>Best,</w:t>
        <w:br/>
        <w:t>[Your Name]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